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06" w:rsidRDefault="00A043F0">
      <w:r>
        <w:t xml:space="preserve">Overeenkomst en rapport tussen gebruikers van het sociaal dorpsplein en de werkgroep dorpsplein. </w:t>
      </w:r>
    </w:p>
    <w:p w:rsidR="00A043F0" w:rsidRDefault="00A043F0"/>
    <w:p w:rsidR="00A043F0" w:rsidRDefault="00A043F0">
      <w:r>
        <w:t>Begripsbepaling</w:t>
      </w:r>
    </w:p>
    <w:p w:rsidR="00A043F0" w:rsidRDefault="00A043F0" w:rsidP="00A043F0">
      <w:pPr>
        <w:pStyle w:val="Lijstalinea"/>
        <w:numPr>
          <w:ilvl w:val="0"/>
          <w:numId w:val="1"/>
        </w:numPr>
      </w:pPr>
      <w:r>
        <w:t xml:space="preserve">Sociaal Dorpsplein: het dorpsplein aan het Franjumbuorsterpaed te Marsum, zoals op </w:t>
      </w:r>
      <w:r w:rsidR="00F121B5">
        <w:t>de</w:t>
      </w:r>
      <w:r>
        <w:t xml:space="preserve"> gewaarmerkte kaart </w:t>
      </w:r>
      <w:r w:rsidR="00F121B5">
        <w:t xml:space="preserve">bij het officiële document staat </w:t>
      </w:r>
      <w:r>
        <w:t>aangegeven.</w:t>
      </w:r>
    </w:p>
    <w:p w:rsidR="00A043F0" w:rsidRDefault="00A043F0" w:rsidP="00A043F0">
      <w:pPr>
        <w:pStyle w:val="Lijstalinea"/>
        <w:numPr>
          <w:ilvl w:val="0"/>
          <w:numId w:val="1"/>
        </w:numPr>
      </w:pPr>
      <w:r>
        <w:t xml:space="preserve">Dorpsbelang: vertegenwoordigd door het secretariaat dorpsbelang </w:t>
      </w:r>
      <w:proofErr w:type="spellStart"/>
      <w:r>
        <w:t>Marssum</w:t>
      </w:r>
      <w:proofErr w:type="spellEnd"/>
      <w:r>
        <w:t xml:space="preserve"> in de persoon van mevrouw </w:t>
      </w:r>
      <w:proofErr w:type="spellStart"/>
      <w:r>
        <w:t>S.Tigchelaar</w:t>
      </w:r>
      <w:proofErr w:type="spellEnd"/>
      <w:r>
        <w:t>, Rypsterdyk 45, 9034XA te Marsum( tel 058-2542321)</w:t>
      </w:r>
    </w:p>
    <w:p w:rsidR="00A043F0" w:rsidRDefault="00A043F0" w:rsidP="00A043F0">
      <w:pPr>
        <w:pStyle w:val="Lijstalinea"/>
        <w:numPr>
          <w:ilvl w:val="0"/>
          <w:numId w:val="1"/>
        </w:numPr>
      </w:pPr>
      <w:r>
        <w:t>Werkgroep: valt onder de verantwoordelijkheid van Dorpsbelang, die de coördinatie van de sport, spel, dans en muziek evenementen regelt;</w:t>
      </w:r>
    </w:p>
    <w:p w:rsidR="00A043F0" w:rsidRDefault="00A043F0" w:rsidP="00A043F0">
      <w:pPr>
        <w:pStyle w:val="Lijstalinea"/>
        <w:numPr>
          <w:ilvl w:val="0"/>
          <w:numId w:val="1"/>
        </w:numPr>
      </w:pPr>
      <w:r>
        <w:t xml:space="preserve">Gemeente: vertegenwoordiger(s) van de gemeente </w:t>
      </w:r>
      <w:proofErr w:type="spellStart"/>
      <w:r>
        <w:t>Menameradiel</w:t>
      </w:r>
      <w:proofErr w:type="spellEnd"/>
      <w:r>
        <w:t>. Contactpersoon: APV medewerker</w:t>
      </w:r>
      <w:r w:rsidR="00911358">
        <w:t xml:space="preserve">, </w:t>
      </w:r>
      <w:hyperlink r:id="rId5" w:history="1">
        <w:r w:rsidR="00911358" w:rsidRPr="00C643DC">
          <w:rPr>
            <w:rStyle w:val="Hyperlink"/>
          </w:rPr>
          <w:t>gemeente@menameradiel.nl</w:t>
        </w:r>
      </w:hyperlink>
      <w:r w:rsidR="00911358">
        <w:t>( tel. 0518-452900)</w:t>
      </w:r>
    </w:p>
    <w:p w:rsidR="00911358" w:rsidRDefault="00911358" w:rsidP="00A043F0">
      <w:pPr>
        <w:pStyle w:val="Lijstalinea"/>
        <w:numPr>
          <w:ilvl w:val="0"/>
          <w:numId w:val="1"/>
        </w:numPr>
      </w:pPr>
      <w:r>
        <w:t>Initiatiefnemers: d</w:t>
      </w:r>
      <w:r w:rsidR="00F121B5">
        <w:t>i</w:t>
      </w:r>
      <w:r>
        <w:t>e</w:t>
      </w:r>
      <w:r w:rsidR="00F121B5">
        <w:t>g</w:t>
      </w:r>
      <w:r>
        <w:t>enen die gebruik willen maken van het sociaal Dorpsplein voor een bepaalde periode en een bepaald doel.</w:t>
      </w:r>
    </w:p>
    <w:p w:rsidR="00911358" w:rsidRDefault="00911358" w:rsidP="00911358"/>
    <w:p w:rsidR="00911358" w:rsidRDefault="00911358" w:rsidP="00911358">
      <w:r>
        <w:t>Bestemming en gebruik</w:t>
      </w:r>
    </w:p>
    <w:p w:rsidR="00911358" w:rsidRDefault="00911358" w:rsidP="00911358">
      <w:pPr>
        <w:pStyle w:val="Lijstalinea"/>
        <w:numPr>
          <w:ilvl w:val="1"/>
          <w:numId w:val="2"/>
        </w:numPr>
      </w:pPr>
      <w:r>
        <w:t>Het dorpsplein maakt onderdeel uit van de openbare ruimte en is voor iedereen en altijd toegankelijk. Met inachtneming van de voor de openbare ruimte algemeen geldende gedragsregels.</w:t>
      </w:r>
    </w:p>
    <w:p w:rsidR="00911358" w:rsidRDefault="00911358" w:rsidP="00911358">
      <w:pPr>
        <w:pStyle w:val="Lijstalinea"/>
        <w:numPr>
          <w:ilvl w:val="1"/>
          <w:numId w:val="2"/>
        </w:numPr>
      </w:pPr>
      <w:r>
        <w:t>Op alle momenten kan het dorpsplein worden gebruikt ten behoeve van sport, spel, dans en muziek evenementen enzovoorts. Dit geldt ook voor de specifieke meerdaagse evenementen.</w:t>
      </w:r>
    </w:p>
    <w:p w:rsidR="00911358" w:rsidRDefault="00911358" w:rsidP="00911358">
      <w:pPr>
        <w:pStyle w:val="Lijstalinea"/>
        <w:numPr>
          <w:ilvl w:val="1"/>
          <w:numId w:val="2"/>
        </w:numPr>
      </w:pPr>
      <w:r>
        <w:t xml:space="preserve">Het gebruik wordt gecoördineerd door de </w:t>
      </w:r>
      <w:r w:rsidR="00685343">
        <w:t>W</w:t>
      </w:r>
      <w:r>
        <w:t>erkgroep waarvan Anke Jetske de Boer het aanspreekpunt is.</w:t>
      </w:r>
    </w:p>
    <w:p w:rsidR="00911358" w:rsidRDefault="00911358" w:rsidP="00911358">
      <w:pPr>
        <w:pStyle w:val="Lijstalinea"/>
        <w:numPr>
          <w:ilvl w:val="1"/>
          <w:numId w:val="2"/>
        </w:numPr>
      </w:pPr>
      <w:r>
        <w:t xml:space="preserve">Initiatiefnemers melden zich na het invullen, uitprinten en ondertekenen van het formulier op de </w:t>
      </w:r>
      <w:proofErr w:type="spellStart"/>
      <w:r w:rsidR="000B1BE3">
        <w:t>Marsumer</w:t>
      </w:r>
      <w:proofErr w:type="spellEnd"/>
      <w:r w:rsidR="000B1BE3">
        <w:t xml:space="preserve"> web</w:t>
      </w:r>
      <w:r>
        <w:t>site bij Anke Jetske de Boer.</w:t>
      </w:r>
      <w:r w:rsidR="000B1BE3">
        <w:t xml:space="preserve"> Zij draagt de formulieren later over aan het secretariaat ter archivering.</w:t>
      </w:r>
    </w:p>
    <w:p w:rsidR="000B1BE3" w:rsidRDefault="000B1BE3" w:rsidP="00911358">
      <w:pPr>
        <w:pStyle w:val="Lijstalinea"/>
        <w:numPr>
          <w:ilvl w:val="1"/>
          <w:numId w:val="2"/>
        </w:numPr>
      </w:pPr>
      <w:r>
        <w:t xml:space="preserve">De initiatiefnemers zijn zelf verantwoordelijk voor de activiteit, de organisatie en de veiligheid in het algemeen en van de deelnemers in het bijzonder. Zij maken de activiteit bij het publiek </w:t>
      </w:r>
      <w:r w:rsidR="00F121B5">
        <w:t xml:space="preserve">en op de agenda van de website </w:t>
      </w:r>
      <w:bookmarkStart w:id="0" w:name="_GoBack"/>
      <w:bookmarkEnd w:id="0"/>
      <w:r>
        <w:t>bekend.</w:t>
      </w:r>
    </w:p>
    <w:p w:rsidR="000B1BE3" w:rsidRDefault="000B1BE3" w:rsidP="000B1BE3"/>
    <w:p w:rsidR="000B1BE3" w:rsidRDefault="000B1BE3" w:rsidP="000B1BE3">
      <w:r>
        <w:t>Onderhoud schade en onrechtmatigheden</w:t>
      </w:r>
    </w:p>
    <w:p w:rsidR="000B1BE3" w:rsidRDefault="000B1BE3" w:rsidP="000B1BE3">
      <w:r>
        <w:t>De punten 2.1, 2.2 en 2.3 uit de gebruikersovereenkomst zijn behandeld bij 1.4</w:t>
      </w:r>
    </w:p>
    <w:p w:rsidR="000B1BE3" w:rsidRDefault="000B1BE3" w:rsidP="000B1BE3">
      <w:pPr>
        <w:ind w:left="708" w:hanging="708"/>
      </w:pPr>
      <w:r>
        <w:t>2.4</w:t>
      </w:r>
      <w:r>
        <w:tab/>
        <w:t>Bij schade of andere onrechtmatigheden stelt de werkgroep de gemeente hiervan op de hoogte. De Gemeente zal de schade direct verhalen op de initiatiefnemer(s</w:t>
      </w:r>
      <w:r w:rsidR="00654E1E">
        <w:t>)</w:t>
      </w:r>
    </w:p>
    <w:p w:rsidR="00A043F0" w:rsidRDefault="00A043F0"/>
    <w:p w:rsidR="00654E1E" w:rsidRDefault="00654E1E">
      <w:r>
        <w:t>Openbare ruimte en leefomgeving</w:t>
      </w:r>
    </w:p>
    <w:p w:rsidR="00654E1E" w:rsidRDefault="00654E1E" w:rsidP="00654E1E">
      <w:pPr>
        <w:ind w:left="708" w:hanging="708"/>
      </w:pPr>
      <w:r>
        <w:t>3.1</w:t>
      </w:r>
      <w:r>
        <w:tab/>
        <w:t>Tijdens het gebruik van het dorpsplein gelden de normale aansprakelijkheden in de openbare ruimte. De initiatiefnemer(s)gebruiker(s) zijn zelf aansprakelijk bij schade of onrechtmatigheden.</w:t>
      </w:r>
    </w:p>
    <w:p w:rsidR="00654E1E" w:rsidRDefault="00654E1E" w:rsidP="00654E1E">
      <w:pPr>
        <w:ind w:left="708" w:hanging="708"/>
      </w:pPr>
      <w:r>
        <w:lastRenderedPageBreak/>
        <w:t>3.2</w:t>
      </w:r>
      <w:r>
        <w:tab/>
        <w:t xml:space="preserve">Wanneer het evenement niet past binnen de doelstelling van het dorpsplein of daaraan </w:t>
      </w:r>
      <w:proofErr w:type="spellStart"/>
      <w:r>
        <w:t>cq</w:t>
      </w:r>
      <w:proofErr w:type="spellEnd"/>
      <w:r>
        <w:t xml:space="preserve"> aan de openbare ruimte schade kan geven,  kan het door de gemeente worden geblokkeerd.</w:t>
      </w:r>
    </w:p>
    <w:p w:rsidR="00654E1E" w:rsidRDefault="00654E1E" w:rsidP="00654E1E">
      <w:pPr>
        <w:ind w:left="708" w:hanging="708"/>
      </w:pPr>
      <w:r>
        <w:t>Algemeen Plaatselijke Verordening ( APV)</w:t>
      </w:r>
    </w:p>
    <w:p w:rsidR="00654E1E" w:rsidRDefault="00654E1E" w:rsidP="00654E1E">
      <w:pPr>
        <w:ind w:left="708" w:hanging="708"/>
      </w:pPr>
    </w:p>
    <w:p w:rsidR="00654E1E" w:rsidRDefault="00654E1E" w:rsidP="00654E1E">
      <w:pPr>
        <w:ind w:left="708" w:hanging="708"/>
      </w:pPr>
      <w:r>
        <w:t>4.1</w:t>
      </w:r>
      <w:r>
        <w:tab/>
      </w:r>
      <w:r w:rsidR="00685343">
        <w:t>G</w:t>
      </w:r>
      <w:r>
        <w:t xml:space="preserve">ebruik van het dorpsplein dat volgens de APV </w:t>
      </w:r>
      <w:proofErr w:type="spellStart"/>
      <w:r>
        <w:t>meldingsplichtig</w:t>
      </w:r>
      <w:proofErr w:type="spellEnd"/>
      <w:r>
        <w:t xml:space="preserve"> is moet ten minste 15 dagen van te voren worden gemeld bij de Gemeente </w:t>
      </w:r>
      <w:proofErr w:type="spellStart"/>
      <w:r>
        <w:t>Menameradiel</w:t>
      </w:r>
      <w:proofErr w:type="spellEnd"/>
      <w:r>
        <w:t>.</w:t>
      </w:r>
    </w:p>
    <w:p w:rsidR="00654E1E" w:rsidRDefault="00654E1E" w:rsidP="00654E1E">
      <w:pPr>
        <w:ind w:left="708" w:hanging="708"/>
      </w:pPr>
      <w:r>
        <w:t>4.2</w:t>
      </w:r>
      <w:r>
        <w:tab/>
      </w:r>
      <w:r w:rsidR="00685343">
        <w:t>Voor g</w:t>
      </w:r>
      <w:r>
        <w:t>ebruik van het dorpsplein voor evenementen als in de APV omschreven</w:t>
      </w:r>
      <w:r w:rsidR="00685343">
        <w:t xml:space="preserve">, </w:t>
      </w:r>
      <w:r w:rsidR="00A26C5E">
        <w:t>moet acht(8) weken van te voren vergunning worden aangevraagd.</w:t>
      </w:r>
    </w:p>
    <w:p w:rsidR="00A26C5E" w:rsidRDefault="00A26C5E" w:rsidP="00654E1E">
      <w:pPr>
        <w:ind w:left="708" w:hanging="708"/>
      </w:pPr>
      <w:r>
        <w:t>4.3</w:t>
      </w:r>
      <w:r>
        <w:tab/>
        <w:t>Het doen van een melding als onder 4.1 of het aanvragen van een vergunning als onder 4.2 is de verantwoordelijkheid van de initiatiefnemer(s)/ gebruiker(s)</w:t>
      </w:r>
    </w:p>
    <w:p w:rsidR="00A26C5E" w:rsidRDefault="00A26C5E" w:rsidP="00654E1E">
      <w:pPr>
        <w:ind w:left="708" w:hanging="708"/>
      </w:pPr>
      <w:r>
        <w:t>4.4</w:t>
      </w:r>
      <w:r w:rsidR="00685343">
        <w:tab/>
        <w:t>de overwegingen genoemd onder 4.1 en 4.2 kunnen buiten toepassing blijven voor evenementen als bedoeld onder 1.2.</w:t>
      </w:r>
    </w:p>
    <w:p w:rsidR="00685343" w:rsidRDefault="00685343" w:rsidP="00654E1E">
      <w:pPr>
        <w:ind w:left="708" w:hanging="708"/>
      </w:pPr>
    </w:p>
    <w:p w:rsidR="00685343" w:rsidRDefault="00A17A2A" w:rsidP="00654E1E">
      <w:pPr>
        <w:ind w:left="708" w:hanging="708"/>
      </w:pPr>
      <w:r>
        <w:t>Marsum, datum…..</w:t>
      </w:r>
    </w:p>
    <w:p w:rsidR="00685343" w:rsidRDefault="00685343" w:rsidP="00654E1E">
      <w:pPr>
        <w:ind w:left="708" w:hanging="708"/>
      </w:pPr>
      <w:r>
        <w:t>Voor akkoord,</w:t>
      </w:r>
    </w:p>
    <w:p w:rsidR="00685343" w:rsidRDefault="00685343" w:rsidP="00654E1E">
      <w:pPr>
        <w:ind w:left="708" w:hanging="708"/>
      </w:pPr>
      <w:r>
        <w:t xml:space="preserve"> initiatiefnemer(s)………….</w:t>
      </w:r>
      <w:r>
        <w:tab/>
      </w:r>
      <w:r>
        <w:tab/>
      </w:r>
      <w:r>
        <w:tab/>
        <w:t>Anke Jetske de Boer………….</w:t>
      </w:r>
    </w:p>
    <w:p w:rsidR="00685343" w:rsidRDefault="00A17A2A" w:rsidP="00654E1E">
      <w:pPr>
        <w:ind w:left="708" w:hanging="708"/>
      </w:pPr>
      <w:r>
        <w:t>Aanvaarden dorpsplein in huidige staat</w:t>
      </w:r>
      <w:r>
        <w:tab/>
      </w:r>
      <w:r>
        <w:tab/>
        <w:t xml:space="preserve">schouwt dorpsplein en maakt daarvan rapport op </w:t>
      </w:r>
    </w:p>
    <w:p w:rsidR="00685343" w:rsidRDefault="00685343" w:rsidP="00654E1E">
      <w:pPr>
        <w:ind w:left="708" w:hanging="708"/>
      </w:pPr>
    </w:p>
    <w:p w:rsidR="00685343" w:rsidRDefault="00685343" w:rsidP="00654E1E">
      <w:pPr>
        <w:ind w:left="708" w:hanging="708"/>
      </w:pPr>
    </w:p>
    <w:p w:rsidR="00685343" w:rsidRDefault="00A17A2A" w:rsidP="00654E1E">
      <w:pPr>
        <w:ind w:left="708" w:hanging="708"/>
      </w:pPr>
      <w:r>
        <w:t>Voor akkoord na gebruik,</w:t>
      </w:r>
    </w:p>
    <w:p w:rsidR="00A17A2A" w:rsidRDefault="00A17A2A" w:rsidP="00654E1E">
      <w:pPr>
        <w:ind w:left="708" w:hanging="708"/>
      </w:pPr>
      <w:r>
        <w:t>Oplevering dorpsplein zoals het is aanvaard</w:t>
      </w:r>
      <w:r>
        <w:tab/>
        <w:t>rapport van schouw</w:t>
      </w:r>
    </w:p>
    <w:p w:rsidR="00A17A2A" w:rsidRDefault="00A17A2A" w:rsidP="00654E1E">
      <w:pPr>
        <w:ind w:left="708" w:hanging="708"/>
      </w:pPr>
      <w:r>
        <w:t>Initiatiefnemer(s)</w:t>
      </w:r>
      <w:r>
        <w:tab/>
      </w:r>
      <w:r>
        <w:tab/>
      </w:r>
      <w:r>
        <w:tab/>
      </w:r>
      <w:r>
        <w:tab/>
        <w:t>Anke Jetske de Boer.</w:t>
      </w:r>
    </w:p>
    <w:sectPr w:rsidR="00A1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59C"/>
    <w:multiLevelType w:val="multilevel"/>
    <w:tmpl w:val="A074FAAE"/>
    <w:lvl w:ilvl="0">
      <w:start w:val="1"/>
      <w:numFmt w:val="decimal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F442D2"/>
    <w:multiLevelType w:val="hybridMultilevel"/>
    <w:tmpl w:val="8BFE1E42"/>
    <w:lvl w:ilvl="0" w:tplc="2D683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0"/>
    <w:rsid w:val="000B1BE3"/>
    <w:rsid w:val="00654E1E"/>
    <w:rsid w:val="00685343"/>
    <w:rsid w:val="007A580C"/>
    <w:rsid w:val="00911358"/>
    <w:rsid w:val="00A043F0"/>
    <w:rsid w:val="00A17A2A"/>
    <w:rsid w:val="00A26C5E"/>
    <w:rsid w:val="00F06406"/>
    <w:rsid w:val="00F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0A5C-F5DD-4945-95F5-4F8A6DDC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43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1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eente@menameradi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Tigchelaar</dc:creator>
  <cp:keywords/>
  <dc:description/>
  <cp:lastModifiedBy>Tigchelaar</cp:lastModifiedBy>
  <cp:revision>5</cp:revision>
  <dcterms:created xsi:type="dcterms:W3CDTF">2014-03-21T13:40:00Z</dcterms:created>
  <dcterms:modified xsi:type="dcterms:W3CDTF">2014-03-23T10:27:00Z</dcterms:modified>
</cp:coreProperties>
</file>